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7ED" w:rsidRPr="00C87139" w:rsidRDefault="00523F40">
      <w:pPr>
        <w:pStyle w:val="20"/>
        <w:framePr w:w="11304" w:h="240" w:hRule="exact" w:wrap="none" w:vAnchor="page" w:hAnchor="page" w:x="303" w:y="661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C87139">
        <w:rPr>
          <w:sz w:val="24"/>
          <w:szCs w:val="24"/>
        </w:rPr>
        <w:t>Анкета многоквартирного дома</w:t>
      </w:r>
    </w:p>
    <w:p w:rsidR="007067ED" w:rsidRPr="00C87139" w:rsidRDefault="00523F40">
      <w:pPr>
        <w:pStyle w:val="20"/>
        <w:framePr w:w="11304" w:h="245" w:hRule="exact" w:wrap="none" w:vAnchor="page" w:hAnchor="page" w:x="303" w:y="1256"/>
        <w:shd w:val="clear" w:color="auto" w:fill="auto"/>
        <w:spacing w:after="0" w:line="180" w:lineRule="exact"/>
        <w:ind w:left="180"/>
        <w:rPr>
          <w:sz w:val="24"/>
          <w:szCs w:val="24"/>
        </w:rPr>
      </w:pPr>
      <w:r w:rsidRPr="00C87139">
        <w:rPr>
          <w:sz w:val="24"/>
          <w:szCs w:val="24"/>
        </w:rPr>
        <w:t xml:space="preserve">обл. </w:t>
      </w:r>
      <w:proofErr w:type="gramStart"/>
      <w:r w:rsidRPr="00C87139">
        <w:rPr>
          <w:sz w:val="24"/>
          <w:szCs w:val="24"/>
        </w:rPr>
        <w:t>Тюменская</w:t>
      </w:r>
      <w:proofErr w:type="gramEnd"/>
      <w:r w:rsidRPr="00C87139">
        <w:rPr>
          <w:sz w:val="24"/>
          <w:szCs w:val="24"/>
        </w:rPr>
        <w:t xml:space="preserve">, р-н. </w:t>
      </w:r>
      <w:proofErr w:type="spellStart"/>
      <w:r w:rsidRPr="00C87139">
        <w:rPr>
          <w:sz w:val="24"/>
          <w:szCs w:val="24"/>
        </w:rPr>
        <w:t>Заводоуковский</w:t>
      </w:r>
      <w:proofErr w:type="spellEnd"/>
      <w:r w:rsidRPr="00C87139">
        <w:rPr>
          <w:sz w:val="24"/>
          <w:szCs w:val="24"/>
        </w:rPr>
        <w:t>, г. Заводоуковск, ул. Комарова, д. 42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9"/>
        <w:gridCol w:w="8203"/>
      </w:tblGrid>
      <w:tr w:rsidR="007067ED">
        <w:trPr>
          <w:trHeight w:hRule="exact" w:val="346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 w:rsidP="00C87139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Домом управляет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 w:rsidP="00C012BD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 xml:space="preserve">ООО </w:t>
            </w:r>
            <w:r w:rsidR="00C012BD">
              <w:rPr>
                <w:rStyle w:val="1"/>
              </w:rPr>
              <w:t>«НАШ КОМФОРТ»</w:t>
            </w:r>
            <w:bookmarkStart w:id="0" w:name="_GoBack"/>
            <w:bookmarkEnd w:id="0"/>
          </w:p>
        </w:tc>
      </w:tr>
      <w:tr w:rsidR="007067ED">
        <w:trPr>
          <w:trHeight w:hRule="exact" w:val="341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 w:rsidP="00C87139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 w:rsidP="00C87139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19.06.2012</w:t>
            </w:r>
          </w:p>
        </w:tc>
      </w:tr>
      <w:tr w:rsidR="007067ED">
        <w:trPr>
          <w:trHeight w:hRule="exact" w:val="523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 w:rsidP="00C87139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Основание управления</w:t>
            </w:r>
          </w:p>
        </w:tc>
        <w:tc>
          <w:tcPr>
            <w:tcW w:w="8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 w:rsidP="00C87139">
            <w:pPr>
              <w:pStyle w:val="21"/>
              <w:framePr w:w="11112" w:h="1210" w:wrap="none" w:vAnchor="page" w:hAnchor="page" w:x="268" w:y="1742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домом. Протокол открытого конкурса органа местного самоуправления</w:t>
            </w:r>
          </w:p>
        </w:tc>
      </w:tr>
    </w:tbl>
    <w:p w:rsidR="007067ED" w:rsidRDefault="00523F40" w:rsidP="00C87139">
      <w:pPr>
        <w:pStyle w:val="a6"/>
        <w:framePr w:wrap="none" w:vAnchor="page" w:hAnchor="page" w:x="1106" w:y="3383"/>
        <w:shd w:val="clear" w:color="auto" w:fill="auto"/>
        <w:spacing w:line="180" w:lineRule="exact"/>
      </w:pPr>
      <w:r>
        <w:t>Форма 2.1. Общие сведения о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6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proofErr w:type="spellStart"/>
            <w:r>
              <w:rPr>
                <w:rStyle w:val="1"/>
              </w:rPr>
              <w:t>пп</w:t>
            </w:r>
            <w:proofErr w:type="spellEnd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7067ED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C87139" w:rsidP="00C87139">
            <w:pPr>
              <w:pStyle w:val="21"/>
              <w:framePr w:w="11112" w:h="10872" w:wrap="none" w:vAnchor="page" w:hAnchor="page" w:x="308" w:y="4405"/>
              <w:numPr>
                <w:ilvl w:val="0"/>
                <w:numId w:val="1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t xml:space="preserve">         </w:t>
            </w:r>
            <w:r w:rsidR="00523F40">
              <w:rPr>
                <w:rStyle w:val="1"/>
              </w:rPr>
              <w:t>Сведения о способе управления многоквартирным домом</w:t>
            </w:r>
          </w:p>
        </w:tc>
      </w:tr>
      <w:tr w:rsidR="007067ED">
        <w:trPr>
          <w:trHeight w:hRule="exact" w:val="76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Документ, подтверждающий выбранный способ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Наименование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Протокол конкурса по отбору управляющей организации для управления многоквартирным домом</w:t>
            </w:r>
          </w:p>
        </w:tc>
      </w:tr>
      <w:tr w:rsidR="007067ED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Дата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09.06.2012</w:t>
            </w:r>
          </w:p>
        </w:tc>
      </w:tr>
      <w:tr w:rsidR="007067ED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Номер документа, подтверждающего выбранный способ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Протокол № 3/12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Дата заключения договора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19.06.2012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Дата начала управления домом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19.06.2012</w:t>
            </w:r>
          </w:p>
        </w:tc>
      </w:tr>
      <w:tr w:rsidR="007067ED">
        <w:trPr>
          <w:trHeight w:hRule="exact" w:val="758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Договор управления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Договор управления многоквартирным домом №42 по ул. Комарова в г</w:t>
            </w:r>
            <w:proofErr w:type="gramStart"/>
            <w:r>
              <w:rPr>
                <w:rStyle w:val="1"/>
              </w:rPr>
              <w:t>.З</w:t>
            </w:r>
            <w:proofErr w:type="gramEnd"/>
            <w:r>
              <w:rPr>
                <w:rStyle w:val="1"/>
              </w:rPr>
              <w:t>аводоуковске.docx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226" w:lineRule="exact"/>
              <w:ind w:left="120"/>
              <w:jc w:val="left"/>
            </w:pPr>
            <w:r>
              <w:rPr>
                <w:rStyle w:val="1"/>
              </w:rPr>
              <w:t>Способ формирования фонда капитального ремонта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 счете регионального оператора</w:t>
            </w:r>
          </w:p>
        </w:tc>
      </w:tr>
      <w:tr w:rsidR="007067ED">
        <w:trPr>
          <w:trHeight w:hRule="exact" w:val="48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Адрес многоквартирного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0872" w:wrap="none" w:vAnchor="page" w:hAnchor="page" w:x="308" w:y="440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Субъект Российской Федерации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180" w:line="180" w:lineRule="exact"/>
              <w:ind w:left="120"/>
              <w:jc w:val="left"/>
            </w:pPr>
            <w:r>
              <w:rPr>
                <w:rStyle w:val="1"/>
              </w:rPr>
              <w:t>Муниципальный район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180" w:after="0" w:line="226" w:lineRule="exact"/>
              <w:ind w:left="120"/>
              <w:jc w:val="left"/>
            </w:pPr>
            <w:r>
              <w:rPr>
                <w:rStyle w:val="1"/>
              </w:rPr>
              <w:t>Населенный пункт (наименование города, поселка городского типа, населенного пункта регионального, окружного или районного подчинения)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20"/>
              <w:jc w:val="left"/>
            </w:pPr>
            <w:r>
              <w:rPr>
                <w:rStyle w:val="1"/>
              </w:rPr>
              <w:t>Населенный пункт (городского подчинения)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Дополнительная территория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Улица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Номер дома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Корпус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Строение</w:t>
            </w:r>
          </w:p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 w:line="336" w:lineRule="exact"/>
              <w:ind w:left="120"/>
              <w:jc w:val="left"/>
            </w:pPr>
            <w:r>
              <w:rPr>
                <w:rStyle w:val="1"/>
              </w:rPr>
              <w:t>Литера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0872" w:wrap="none" w:vAnchor="page" w:hAnchor="page" w:x="308" w:y="440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обл. </w:t>
            </w:r>
            <w:proofErr w:type="gramStart"/>
            <w:r>
              <w:rPr>
                <w:rStyle w:val="1"/>
              </w:rPr>
              <w:t>Тюменская</w:t>
            </w:r>
            <w:proofErr w:type="gramEnd"/>
            <w:r>
              <w:rPr>
                <w:rStyle w:val="1"/>
              </w:rPr>
              <w:t xml:space="preserve">, р-н. </w:t>
            </w:r>
            <w:proofErr w:type="spellStart"/>
            <w:r>
              <w:rPr>
                <w:rStyle w:val="1"/>
              </w:rPr>
              <w:t>Заводоуковский</w:t>
            </w:r>
            <w:proofErr w:type="spellEnd"/>
            <w:r>
              <w:rPr>
                <w:rStyle w:val="1"/>
              </w:rPr>
              <w:t>, г. Заводоуковск, ул. Комарова, д. 42</w:t>
            </w:r>
          </w:p>
        </w:tc>
      </w:tr>
    </w:tbl>
    <w:p w:rsidR="007067ED" w:rsidRDefault="007067ED">
      <w:pPr>
        <w:rPr>
          <w:sz w:val="2"/>
          <w:szCs w:val="2"/>
        </w:rPr>
        <w:sectPr w:rsidR="007067E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346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lastRenderedPageBreak/>
              <w:t>6.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</w:pPr>
            <w:r>
              <w:rPr>
                <w:rStyle w:val="1"/>
              </w:rPr>
              <w:t>Год постройки/Год ввода дома в эксплуатацию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Год постройки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1991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Год ввода дома в эксплуатацию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1991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Серия, тип постройки здания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индивидуальный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дома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Многоквартирный дом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этажей: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наибольшее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этажей наибольшее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наименьшее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Количество этажей наименьшее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подъездов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2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лифтов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помещений: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32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31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- нежилых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Количество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</w:pPr>
            <w:r>
              <w:rPr>
                <w:rStyle w:val="1"/>
              </w:rPr>
              <w:t>Общая площадь дома, в том числе: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Общая площадь дома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1885.70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- общая площадь 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1319.50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нежилых помещений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нежилых помещений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460.10</w:t>
            </w:r>
          </w:p>
        </w:tc>
      </w:tr>
      <w:tr w:rsidR="007067ED">
        <w:trPr>
          <w:trHeight w:hRule="exact" w:val="76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</w:pPr>
            <w:r>
              <w:rPr>
                <w:rStyle w:val="1"/>
              </w:rPr>
              <w:t>- общая площадь помещений, входящих в состав общего имущества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Общая площадь помещений, входящих в состав общего имущества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105.40</w:t>
            </w:r>
          </w:p>
        </w:tc>
      </w:tr>
      <w:tr w:rsidR="007067ED">
        <w:trPr>
          <w:trHeight w:hRule="exact" w:val="75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Кадастровый номер земельного участка, на котором расположен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72:08:0103005:163</w:t>
            </w:r>
          </w:p>
        </w:tc>
      </w:tr>
      <w:tr w:rsidR="007067ED">
        <w:trPr>
          <w:trHeight w:hRule="exact" w:val="979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</w:pPr>
            <w:r>
              <w:rPr>
                <w:rStyle w:val="1"/>
              </w:rPr>
              <w:t>Площадь земельного участка, входящего в состав общего имущества в многоквартирном доме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700.00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35" w:lineRule="exac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Площадь парковки в границах земельного участка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Факт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Нет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 xml:space="preserve">Дата и номер документа о признании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Дата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28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9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13330" w:wrap="none" w:vAnchor="page" w:hAnchor="page" w:x="377" w:y="416"/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Номер документа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 xml:space="preserve">Причина признания дома </w:t>
            </w:r>
            <w:proofErr w:type="gramStart"/>
            <w:r>
              <w:rPr>
                <w:rStyle w:val="1"/>
              </w:rPr>
              <w:t>аварийным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-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226" w:lineRule="exact"/>
              <w:ind w:left="100"/>
              <w:jc w:val="left"/>
            </w:pPr>
            <w:r>
              <w:rPr>
                <w:rStyle w:val="1"/>
              </w:rPr>
              <w:t>Класс энергетической эффективности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  <w:lang w:val="en-US"/>
              </w:rPr>
              <w:t>C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Дополнительная информация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один подъезд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Элементы благоустройства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Детская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Имеется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Спортивная площадка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Не имеется</w:t>
            </w:r>
          </w:p>
        </w:tc>
      </w:tr>
      <w:tr w:rsidR="007067ED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Другое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Другое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13330" w:wrap="none" w:vAnchor="page" w:hAnchor="page" w:x="377" w:y="416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балконы</w:t>
            </w:r>
          </w:p>
        </w:tc>
      </w:tr>
    </w:tbl>
    <w:p w:rsidR="007067ED" w:rsidRDefault="00523F40">
      <w:pPr>
        <w:pStyle w:val="21"/>
        <w:framePr w:w="11165" w:h="518" w:hRule="exact" w:wrap="none" w:vAnchor="page" w:hAnchor="page" w:x="373" w:y="13960"/>
        <w:shd w:val="clear" w:color="auto" w:fill="auto"/>
        <w:spacing w:before="0" w:after="0"/>
        <w:ind w:left="820" w:right="40"/>
      </w:pPr>
      <w:r>
        <w:t>Форма 2.2. Сведения об основных конструктивных элементах многоквартирного дома, оборудовании и системах инженерно-технического обеспечения, входящих в состав общего имущества в многоквартирном доме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29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ind w:left="80"/>
              <w:jc w:val="left"/>
            </w:pPr>
            <w:r>
              <w:rPr>
                <w:rStyle w:val="1"/>
              </w:rPr>
              <w:t>Единица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7067ED">
        <w:trPr>
          <w:trHeight w:hRule="exact" w:val="442"/>
        </w:trPr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формы</w:t>
            </w:r>
          </w:p>
        </w:tc>
        <w:tc>
          <w:tcPr>
            <w:tcW w:w="28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734" w:wrap="none" w:vAnchor="page" w:hAnchor="page" w:x="377" w:y="14696"/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734" w:wrap="none" w:vAnchor="page" w:hAnchor="page" w:x="377" w:y="14696"/>
              <w:shd w:val="clear" w:color="auto" w:fill="auto"/>
              <w:spacing w:before="0" w:after="0" w:line="180" w:lineRule="exact"/>
              <w:ind w:left="80"/>
              <w:jc w:val="left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734" w:wrap="none" w:vAnchor="page" w:hAnchor="page" w:x="377" w:y="14696"/>
              <w:rPr>
                <w:sz w:val="10"/>
                <w:szCs w:val="10"/>
              </w:rPr>
            </w:pPr>
          </w:p>
        </w:tc>
        <w:tc>
          <w:tcPr>
            <w:tcW w:w="3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734" w:wrap="none" w:vAnchor="page" w:hAnchor="page" w:x="377" w:y="14696"/>
              <w:rPr>
                <w:sz w:val="10"/>
                <w:szCs w:val="10"/>
              </w:rPr>
            </w:pPr>
          </w:p>
        </w:tc>
      </w:tr>
    </w:tbl>
    <w:p w:rsidR="007067ED" w:rsidRDefault="007067ED">
      <w:pPr>
        <w:rPr>
          <w:sz w:val="2"/>
          <w:szCs w:val="2"/>
        </w:rPr>
        <w:sectPr w:rsidR="007067E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C87139" w:rsidP="00C87139">
            <w:pPr>
              <w:pStyle w:val="21"/>
              <w:framePr w:w="11112" w:h="5712" w:wrap="none" w:vAnchor="page" w:hAnchor="page" w:x="399" w:y="445"/>
              <w:numPr>
                <w:ilvl w:val="0"/>
                <w:numId w:val="2"/>
              </w:numPr>
              <w:shd w:val="clear" w:color="auto" w:fill="auto"/>
              <w:spacing w:before="0" w:after="0" w:line="180" w:lineRule="exact"/>
              <w:jc w:val="left"/>
            </w:pPr>
            <w:r>
              <w:rPr>
                <w:rStyle w:val="1"/>
              </w:rPr>
              <w:lastRenderedPageBreak/>
              <w:t xml:space="preserve">         </w:t>
            </w:r>
            <w:r w:rsidR="00523F40">
              <w:rPr>
                <w:rStyle w:val="1"/>
              </w:rPr>
              <w:t>Фундамент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фундамента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Иной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Стены и перекрытия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перекрытий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Железобетонные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Материал несущих стен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Каменные, кирпичные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Фасады (заполняется по каждому типу фасада)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фасада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Соответствует материалу стен</w:t>
            </w:r>
          </w:p>
        </w:tc>
      </w:tr>
      <w:tr w:rsidR="007067ED">
        <w:trPr>
          <w:trHeight w:hRule="exact" w:val="336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Крыши (заполняется по каждому типу крыши)</w:t>
            </w:r>
          </w:p>
        </w:tc>
      </w:tr>
      <w:tr w:rsidR="007067ED">
        <w:trPr>
          <w:trHeight w:hRule="exact" w:val="76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6.</w:t>
            </w:r>
          </w:p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Тип крыши Тип кровли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Тип крыши Тип кровли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Скатная</w:t>
            </w:r>
          </w:p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/>
              <w:ind w:left="100"/>
              <w:jc w:val="left"/>
            </w:pPr>
            <w:r>
              <w:rPr>
                <w:rStyle w:val="1"/>
              </w:rPr>
              <w:t>Из волнистых и полуволнистых асбестоцементных листов (</w:t>
            </w:r>
            <w:proofErr w:type="gramStart"/>
            <w:r>
              <w:rPr>
                <w:rStyle w:val="1"/>
              </w:rPr>
              <w:t>шиферная</w:t>
            </w:r>
            <w:proofErr w:type="gramEnd"/>
            <w:r>
              <w:rPr>
                <w:rStyle w:val="1"/>
              </w:rPr>
              <w:t>)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Подвал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кв.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Площадь подвала по полу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619.00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Мусоропроводы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Тип мусоропровода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Количество мусоропроводов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5712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</w:t>
            </w:r>
          </w:p>
        </w:tc>
      </w:tr>
    </w:tbl>
    <w:p w:rsidR="007067ED" w:rsidRDefault="00523F40">
      <w:pPr>
        <w:pStyle w:val="21"/>
        <w:framePr w:w="11122" w:h="1123" w:hRule="exact" w:wrap="none" w:vAnchor="page" w:hAnchor="page" w:x="394" w:y="6129"/>
        <w:shd w:val="clear" w:color="auto" w:fill="auto"/>
        <w:spacing w:before="0" w:after="0" w:line="533" w:lineRule="exact"/>
        <w:ind w:left="820" w:right="6840"/>
        <w:jc w:val="left"/>
      </w:pPr>
      <w:r>
        <w:t>Лифты в доме отсутствуют</w:t>
      </w:r>
    </w:p>
    <w:p w:rsidR="007067ED" w:rsidRDefault="00523F40">
      <w:pPr>
        <w:pStyle w:val="a6"/>
        <w:framePr w:wrap="none" w:vAnchor="page" w:hAnchor="page" w:x="1210" w:y="7472"/>
        <w:shd w:val="clear" w:color="auto" w:fill="auto"/>
        <w:spacing w:line="180" w:lineRule="exact"/>
      </w:pPr>
      <w:r>
        <w:t>Общедомовые приборы учета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7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1)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Холодное водоснабжение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требуется установка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2)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Горячее водоснабжение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3)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Водоотведение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4)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Отопление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требуется установка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5)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Газоснабжение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Отсутствует, установка не требуется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6)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Вид коммунальной услуги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Электроснабжение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Наличие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Установлен</w:t>
            </w:r>
            <w:proofErr w:type="gramEnd"/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прибора учета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Без интерфейса передачи данных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067ED" w:rsidRDefault="007067ED">
            <w:pPr>
              <w:framePr w:w="11112" w:h="6696" w:wrap="none" w:vAnchor="page" w:hAnchor="page" w:x="399" w:y="7923"/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Единица измерения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6696" w:wrap="none" w:vAnchor="page" w:hAnchor="page" w:x="399" w:y="7923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руб./</w:t>
            </w:r>
            <w:proofErr w:type="spellStart"/>
            <w:r>
              <w:rPr>
                <w:rStyle w:val="1"/>
              </w:rPr>
              <w:t>кВт</w:t>
            </w:r>
            <w:proofErr w:type="gramStart"/>
            <w:r>
              <w:rPr>
                <w:rStyle w:val="1"/>
              </w:rPr>
              <w:t>.ч</w:t>
            </w:r>
            <w:proofErr w:type="spellEnd"/>
            <w:proofErr w:type="gramEnd"/>
          </w:p>
        </w:tc>
      </w:tr>
      <w:tr w:rsidR="00C939F9">
        <w:trPr>
          <w:gridAfter w:val="4"/>
          <w:wAfter w:w="10305" w:type="dxa"/>
          <w:trHeight w:hRule="exact" w:val="341"/>
        </w:trPr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939F9" w:rsidRDefault="00C939F9">
            <w:pPr>
              <w:framePr w:w="11112" w:h="6696" w:wrap="none" w:vAnchor="page" w:hAnchor="page" w:x="399" w:y="7923"/>
            </w:pPr>
          </w:p>
        </w:tc>
      </w:tr>
      <w:tr w:rsidR="00C939F9" w:rsidTr="00C939F9">
        <w:trPr>
          <w:gridAfter w:val="4"/>
          <w:wAfter w:w="10305" w:type="dxa"/>
          <w:trHeight w:hRule="exact" w:val="80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39F9" w:rsidRDefault="00C939F9">
            <w:pPr>
              <w:framePr w:w="11112" w:h="6696" w:wrap="none" w:vAnchor="page" w:hAnchor="page" w:x="399" w:y="7923"/>
            </w:pPr>
          </w:p>
        </w:tc>
      </w:tr>
    </w:tbl>
    <w:p w:rsidR="007067ED" w:rsidRDefault="00523F40">
      <w:pPr>
        <w:pStyle w:val="a6"/>
        <w:framePr w:wrap="none" w:vAnchor="page" w:hAnchor="page" w:x="1205" w:y="14873"/>
        <w:shd w:val="clear" w:color="auto" w:fill="auto"/>
        <w:spacing w:line="180" w:lineRule="exact"/>
      </w:pPr>
      <w:r>
        <w:t>Инженерные системы</w:t>
      </w:r>
    </w:p>
    <w:p w:rsidR="007067ED" w:rsidRDefault="007067ED">
      <w:pPr>
        <w:rPr>
          <w:sz w:val="2"/>
          <w:szCs w:val="2"/>
        </w:rPr>
        <w:sectPr w:rsidR="007067E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6"/>
        <w:gridCol w:w="2899"/>
        <w:gridCol w:w="979"/>
        <w:gridCol w:w="2904"/>
        <w:gridCol w:w="3523"/>
      </w:tblGrid>
      <w:tr w:rsidR="007067ED">
        <w:trPr>
          <w:trHeight w:hRule="exact" w:val="7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</w:pPr>
            <w:r>
              <w:rPr>
                <w:rStyle w:val="1"/>
                <w:lang w:val="en-US"/>
              </w:rPr>
              <w:lastRenderedPageBreak/>
              <w:t xml:space="preserve">N </w:t>
            </w:r>
            <w:r>
              <w:rPr>
                <w:rStyle w:val="1"/>
              </w:rPr>
              <w:t>поля формы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Наименование параметра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60" w:line="180" w:lineRule="exact"/>
              <w:jc w:val="center"/>
            </w:pPr>
            <w:r>
              <w:rPr>
                <w:rStyle w:val="1"/>
              </w:rPr>
              <w:t>Единица</w:t>
            </w:r>
          </w:p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60" w:after="0" w:line="180" w:lineRule="exact"/>
              <w:jc w:val="center"/>
            </w:pPr>
            <w:r>
              <w:rPr>
                <w:rStyle w:val="1"/>
              </w:rPr>
              <w:t>измерения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Наименование показателя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Значение показателя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электроснабжения</w:t>
            </w:r>
          </w:p>
        </w:tc>
      </w:tr>
      <w:tr w:rsidR="007067ED">
        <w:trPr>
          <w:trHeight w:hRule="exact" w:val="52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электроснабжения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ед.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Количество вводов в дом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1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теплоснабжения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теплоснабжения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горячего водоснабжения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горячего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холодного водоснабжения</w:t>
            </w:r>
          </w:p>
        </w:tc>
      </w:tr>
      <w:tr w:rsidR="007067ED">
        <w:trPr>
          <w:trHeight w:hRule="exact" w:val="51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0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35" w:lineRule="exact"/>
              <w:ind w:left="120"/>
              <w:jc w:val="left"/>
            </w:pPr>
            <w:r>
              <w:rPr>
                <w:rStyle w:val="1"/>
              </w:rPr>
              <w:t>Тип системы холодного водоснабжения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водоотведения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водоотведения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Центральное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куб. м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Объем выгребных ям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0.00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газоснабжения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газоснабжения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вентиляции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вентиляции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пожаротушения</w:t>
            </w:r>
          </w:p>
        </w:tc>
      </w:tr>
      <w:tr w:rsidR="007067ED">
        <w:trPr>
          <w:trHeight w:hRule="exact" w:val="341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пожаротушения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Система водостоков</w:t>
            </w:r>
          </w:p>
        </w:tc>
      </w:tr>
      <w:tr w:rsidR="007067ED">
        <w:trPr>
          <w:trHeight w:hRule="exact" w:val="33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2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jc w:val="center"/>
            </w:pPr>
            <w:r>
              <w:rPr>
                <w:rStyle w:val="1"/>
              </w:rPr>
              <w:t>-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</w:pPr>
            <w:r>
              <w:rPr>
                <w:rStyle w:val="1"/>
              </w:rPr>
              <w:t>Тип системы водостоков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Отсутствует</w:t>
            </w:r>
          </w:p>
        </w:tc>
      </w:tr>
      <w:tr w:rsidR="007067ED">
        <w:trPr>
          <w:trHeight w:hRule="exact" w:val="341"/>
        </w:trPr>
        <w:tc>
          <w:tcPr>
            <w:tcW w:w="111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180" w:lineRule="exact"/>
              <w:ind w:left="100"/>
              <w:jc w:val="left"/>
            </w:pPr>
            <w:r>
              <w:rPr>
                <w:rStyle w:val="1"/>
              </w:rPr>
              <w:t>Иное оборудование/конструктивный элемент (заполняется для каждого вида оборудования/конструктивного элемента)</w:t>
            </w:r>
          </w:p>
        </w:tc>
      </w:tr>
      <w:tr w:rsidR="007067ED">
        <w:trPr>
          <w:trHeight w:hRule="exact" w:val="144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60" w:line="180" w:lineRule="exact"/>
              <w:ind w:left="120"/>
              <w:jc w:val="left"/>
            </w:pPr>
            <w:r>
              <w:rPr>
                <w:rStyle w:val="1"/>
              </w:rPr>
              <w:t>31.</w:t>
            </w:r>
          </w:p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60" w:after="0" w:line="180" w:lineRule="exact"/>
              <w:ind w:left="12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7067ED" w:rsidP="00C939F9">
            <w:pPr>
              <w:framePr w:w="11112" w:h="9850" w:wrap="none" w:vAnchor="page" w:hAnchor="page" w:x="399" w:y="445"/>
              <w:rPr>
                <w:sz w:val="10"/>
                <w:szCs w:val="10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Вид</w:t>
            </w:r>
          </w:p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оборудования/конструктивного элемента</w:t>
            </w:r>
          </w:p>
          <w:p w:rsidR="007067ED" w:rsidRDefault="00523F40" w:rsidP="00C939F9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/>
              <w:jc w:val="left"/>
            </w:pPr>
            <w:r>
              <w:rPr>
                <w:rStyle w:val="1"/>
              </w:rPr>
              <w:t>Описание дополнительного оборудования/конструктивного элемента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67ED" w:rsidRDefault="00523F40">
            <w:pPr>
              <w:pStyle w:val="21"/>
              <w:framePr w:w="11112" w:h="9850" w:wrap="none" w:vAnchor="page" w:hAnchor="page" w:x="399" w:y="445"/>
              <w:shd w:val="clear" w:color="auto" w:fill="auto"/>
              <w:spacing w:before="0" w:after="0" w:line="226" w:lineRule="exact"/>
              <w:ind w:left="100"/>
              <w:jc w:val="left"/>
            </w:pPr>
            <w:proofErr w:type="gramStart"/>
            <w:r>
              <w:rPr>
                <w:rStyle w:val="1"/>
              </w:rPr>
              <w:t>телефонизирован</w:t>
            </w:r>
            <w:proofErr w:type="gramEnd"/>
            <w:r>
              <w:rPr>
                <w:rStyle w:val="1"/>
              </w:rPr>
              <w:t xml:space="preserve"> оптика волокно</w:t>
            </w:r>
          </w:p>
        </w:tc>
      </w:tr>
    </w:tbl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48" w:line="235" w:lineRule="exact"/>
        <w:ind w:left="820" w:right="1020"/>
      </w:pPr>
      <w:r>
        <w:t xml:space="preserve">Сведения об использовании общего имущества в многоквартирном доме </w:t>
      </w: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77" w:line="226" w:lineRule="exact"/>
        <w:ind w:left="820" w:right="1020"/>
      </w:pPr>
      <w:r>
        <w:t xml:space="preserve">Общее имущество собственников помещений в многоквартирном доме не используется (под использованием понимается применение </w:t>
      </w:r>
      <w:proofErr w:type="gramStart"/>
      <w:r>
        <w:t>объекта общего имущества собственников помещений многоквартирного дома</w:t>
      </w:r>
      <w:proofErr w:type="gramEnd"/>
      <w:r>
        <w:t xml:space="preserve"> для определенных, не предусмотренных техническим назначением объекта, целей)</w:t>
      </w: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77" w:line="226" w:lineRule="exact"/>
        <w:ind w:left="820" w:right="1020"/>
      </w:pP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159" w:line="180" w:lineRule="exact"/>
        <w:ind w:left="820"/>
      </w:pPr>
      <w:r>
        <w:t>Сведения о капитальном ремонте общего имущества в многоквартирном доме</w:t>
      </w: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36"/>
        <w:ind w:left="820" w:right="460"/>
        <w:jc w:val="left"/>
      </w:pPr>
      <w:r>
        <w:t>Специальный счет на обеспечение проведения капитального ремонта общего имущества в многоквартирных домах отсутствует</w:t>
      </w: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36"/>
        <w:ind w:left="820" w:right="460"/>
        <w:jc w:val="left"/>
      </w:pP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244" w:line="235" w:lineRule="exact"/>
        <w:ind w:left="820" w:right="20"/>
      </w:pPr>
      <w:r>
        <w:t xml:space="preserve">Сведения о проведенных общих собраниях собственников помещений в многоквартирном доме </w:t>
      </w:r>
    </w:p>
    <w:p w:rsidR="00C939F9" w:rsidRDefault="00C939F9" w:rsidP="00C939F9">
      <w:pPr>
        <w:pStyle w:val="3"/>
        <w:framePr w:w="11165" w:h="4031" w:hRule="exact" w:wrap="none" w:vAnchor="page" w:hAnchor="page" w:x="346" w:y="11131"/>
        <w:shd w:val="clear" w:color="auto" w:fill="auto"/>
        <w:spacing w:before="0" w:after="0"/>
        <w:ind w:left="820" w:right="20"/>
      </w:pPr>
      <w:r>
        <w:t>Общие собрания собственников помещений в многоквартирном доме с участием управляющей организации не проводились</w:t>
      </w:r>
    </w:p>
    <w:p w:rsidR="007067ED" w:rsidRDefault="007067ED">
      <w:pPr>
        <w:rPr>
          <w:sz w:val="2"/>
          <w:szCs w:val="2"/>
        </w:rPr>
      </w:pPr>
    </w:p>
    <w:sectPr w:rsidR="007067ED" w:rsidSect="007067ED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F50" w:rsidRDefault="00D87F50" w:rsidP="007067ED">
      <w:r>
        <w:separator/>
      </w:r>
    </w:p>
  </w:endnote>
  <w:endnote w:type="continuationSeparator" w:id="0">
    <w:p w:rsidR="00D87F50" w:rsidRDefault="00D87F50" w:rsidP="00706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F50" w:rsidRDefault="00D87F50"/>
  </w:footnote>
  <w:footnote w:type="continuationSeparator" w:id="0">
    <w:p w:rsidR="00D87F50" w:rsidRDefault="00D87F5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812D0"/>
    <w:multiLevelType w:val="hybridMultilevel"/>
    <w:tmpl w:val="5F049ADA"/>
    <w:lvl w:ilvl="0" w:tplc="FD4629B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637429C"/>
    <w:multiLevelType w:val="hybridMultilevel"/>
    <w:tmpl w:val="531E3FB4"/>
    <w:lvl w:ilvl="0" w:tplc="FA2AD58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067ED"/>
    <w:rsid w:val="001D575B"/>
    <w:rsid w:val="00404B18"/>
    <w:rsid w:val="00523F40"/>
    <w:rsid w:val="007067ED"/>
    <w:rsid w:val="00966C9A"/>
    <w:rsid w:val="00C012BD"/>
    <w:rsid w:val="00C87139"/>
    <w:rsid w:val="00C939F9"/>
    <w:rsid w:val="00D87F50"/>
    <w:rsid w:val="00F1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067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67E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067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4">
    <w:name w:val="Основной текст_"/>
    <w:basedOn w:val="a0"/>
    <w:link w:val="21"/>
    <w:rsid w:val="007067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1">
    <w:name w:val="Основной текст1"/>
    <w:basedOn w:val="a4"/>
    <w:rsid w:val="007067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8"/>
      <w:szCs w:val="18"/>
      <w:u w:val="none"/>
      <w:lang w:val="ru-RU"/>
    </w:rPr>
  </w:style>
  <w:style w:type="character" w:customStyle="1" w:styleId="a5">
    <w:name w:val="Подпись к таблице_"/>
    <w:basedOn w:val="a0"/>
    <w:link w:val="a6"/>
    <w:rsid w:val="007067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a7">
    <w:name w:val="Колонтитул_"/>
    <w:basedOn w:val="a0"/>
    <w:link w:val="a8"/>
    <w:rsid w:val="007067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7067ED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  <w:spacing w:val="-1"/>
      <w:sz w:val="18"/>
      <w:szCs w:val="18"/>
    </w:rPr>
  </w:style>
  <w:style w:type="paragraph" w:customStyle="1" w:styleId="21">
    <w:name w:val="Основной текст2"/>
    <w:basedOn w:val="a"/>
    <w:link w:val="a4"/>
    <w:rsid w:val="007067ED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6">
    <w:name w:val="Подпись к таблице"/>
    <w:basedOn w:val="a"/>
    <w:link w:val="a5"/>
    <w:rsid w:val="007067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a8">
    <w:name w:val="Колонтитул"/>
    <w:basedOn w:val="a"/>
    <w:link w:val="a7"/>
    <w:rsid w:val="007067E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paragraph" w:customStyle="1" w:styleId="3">
    <w:name w:val="Основной текст3"/>
    <w:basedOn w:val="a"/>
    <w:rsid w:val="00C939F9"/>
    <w:pPr>
      <w:shd w:val="clear" w:color="auto" w:fill="FFFFFF"/>
      <w:spacing w:before="360" w:after="240" w:line="230" w:lineRule="exact"/>
      <w:jc w:val="both"/>
    </w:pPr>
    <w:rPr>
      <w:rFonts w:ascii="Times New Roman" w:eastAsia="Times New Roman" w:hAnsi="Times New Roman" w:cs="Times New Roman"/>
      <w:color w:val="auto"/>
      <w:spacing w:val="-1"/>
      <w:sz w:val="18"/>
      <w:szCs w:val="1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939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939F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2</cp:revision>
  <cp:lastPrinted>2016-11-16T09:44:00Z</cp:lastPrinted>
  <dcterms:created xsi:type="dcterms:W3CDTF">2019-02-07T09:52:00Z</dcterms:created>
  <dcterms:modified xsi:type="dcterms:W3CDTF">2019-02-07T09:52:00Z</dcterms:modified>
</cp:coreProperties>
</file>