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7" w:type="dxa"/>
        <w:tblInd w:w="-176" w:type="dxa"/>
        <w:tblLook w:val="04A0" w:firstRow="1" w:lastRow="0" w:firstColumn="1" w:lastColumn="0" w:noHBand="0" w:noVBand="1"/>
      </w:tblPr>
      <w:tblGrid>
        <w:gridCol w:w="436"/>
        <w:gridCol w:w="1412"/>
        <w:gridCol w:w="1309"/>
        <w:gridCol w:w="1489"/>
        <w:gridCol w:w="973"/>
        <w:gridCol w:w="1309"/>
        <w:gridCol w:w="2144"/>
        <w:gridCol w:w="1565"/>
      </w:tblGrid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Каретный д.2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1F305A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2019C2" w:rsidRPr="002019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01.12.2011 года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2,7 % - оплата за кассов</w:t>
            </w:r>
            <w:r w:rsidR="001F305A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1F305A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1F305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r w:rsidR="005E5D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1F305A"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517,80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7A1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A1A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A1A5C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1C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332,09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A5C" w:rsidRPr="002019C2" w:rsidRDefault="007A1A5C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E5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852,84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BD64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2019C2"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E5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852,84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104,02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BD64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2019C2"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18362A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E5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748,82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BD64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2015</w:t>
            </w:r>
            <w:r w:rsidR="002019C2"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BD64C2" w:rsidP="002019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5E5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2019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BD64C2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2019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BD64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BD64C2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  <w:r w:rsidR="005E5DD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BD64C2">
              <w:rPr>
                <w:rFonts w:ascii="Calibri" w:eastAsia="Times New Roman" w:hAnsi="Calibri" w:cs="Times New Roman"/>
                <w:color w:val="000000"/>
                <w:lang w:eastAsia="ru-RU"/>
              </w:rPr>
              <w:t>468,98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019C2" w:rsidRPr="002019C2" w:rsidTr="002019C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9C2" w:rsidRPr="002019C2" w:rsidRDefault="002019C2" w:rsidP="002019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3C2382" w:rsidP="003A71D9">
      <w:pPr>
        <w:ind w:left="-142"/>
      </w:pPr>
      <w:r>
        <w:t xml:space="preserve">Неоплата </w:t>
      </w:r>
      <w:r w:rsidR="003A71D9">
        <w:t xml:space="preserve">жильцов МКД </w:t>
      </w:r>
      <w:r>
        <w:t xml:space="preserve">за содержание и текущий </w:t>
      </w:r>
      <w:r w:rsidR="007A1A5C">
        <w:t>ремонт на 31.12.20115</w:t>
      </w:r>
      <w:r>
        <w:t xml:space="preserve"> г. составляет 21</w:t>
      </w:r>
      <w:r w:rsidR="005E5DD1">
        <w:t xml:space="preserve"> </w:t>
      </w:r>
      <w:r>
        <w:t>319,2 руб</w:t>
      </w:r>
      <w:r w:rsidR="005E5DD1">
        <w:t>.</w:t>
      </w:r>
      <w:bookmarkStart w:id="0" w:name="_GoBack"/>
      <w:bookmarkEnd w:id="0"/>
    </w:p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C2"/>
    <w:rsid w:val="000B6106"/>
    <w:rsid w:val="0018362A"/>
    <w:rsid w:val="001F305A"/>
    <w:rsid w:val="002019C2"/>
    <w:rsid w:val="003A71D9"/>
    <w:rsid w:val="003C2382"/>
    <w:rsid w:val="005E5DD1"/>
    <w:rsid w:val="006013A8"/>
    <w:rsid w:val="007A1A5C"/>
    <w:rsid w:val="008700FA"/>
    <w:rsid w:val="00B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Domovoi</cp:lastModifiedBy>
  <cp:revision>14</cp:revision>
  <cp:lastPrinted>2016-02-19T04:55:00Z</cp:lastPrinted>
  <dcterms:created xsi:type="dcterms:W3CDTF">2016-03-07T09:39:00Z</dcterms:created>
  <dcterms:modified xsi:type="dcterms:W3CDTF">2016-04-13T15:38:00Z</dcterms:modified>
</cp:coreProperties>
</file>