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20" w:rsidRPr="00170920" w:rsidRDefault="00170920" w:rsidP="00170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0920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 xml:space="preserve">ДЕПАРТАМЕНТ </w:t>
      </w:r>
    </w:p>
    <w:p w:rsidR="00170920" w:rsidRPr="00170920" w:rsidRDefault="00170920" w:rsidP="00170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0920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ТАРИФНОЙ И ЦЕНОВОЙ ПОЛИТИКИ</w:t>
      </w:r>
    </w:p>
    <w:p w:rsidR="00170920" w:rsidRPr="00170920" w:rsidRDefault="00170920" w:rsidP="00170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2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ТЮМЕНСКОЙ ОБЛАСТИ</w:t>
      </w:r>
    </w:p>
    <w:p w:rsidR="00170920" w:rsidRPr="00170920" w:rsidRDefault="00170920" w:rsidP="00170920">
      <w:pPr>
        <w:spacing w:before="100" w:beforeAutospacing="1" w:after="100" w:afterAutospacing="1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092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РАСПОРЯЖЕНИЕ</w:t>
      </w:r>
    </w:p>
    <w:p w:rsidR="00170920" w:rsidRPr="00170920" w:rsidRDefault="00170920" w:rsidP="0017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20">
        <w:rPr>
          <w:rFonts w:ascii="Arial" w:eastAsia="Times New Roman" w:hAnsi="Arial" w:cs="Arial"/>
          <w:sz w:val="26"/>
          <w:szCs w:val="26"/>
          <w:lang w:eastAsia="ru-RU"/>
        </w:rPr>
        <w:t>11 декабря 2014г.                                             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                              </w:t>
      </w:r>
      <w:r w:rsidRPr="00170920">
        <w:rPr>
          <w:rFonts w:ascii="Arial" w:eastAsia="Times New Roman" w:hAnsi="Arial" w:cs="Arial"/>
          <w:sz w:val="26"/>
          <w:szCs w:val="26"/>
          <w:lang w:eastAsia="ru-RU"/>
        </w:rPr>
        <w:t>   №237/01-</w:t>
      </w:r>
      <w:r>
        <w:rPr>
          <w:rFonts w:ascii="Arial" w:eastAsia="Times New Roman" w:hAnsi="Arial" w:cs="Arial"/>
          <w:sz w:val="26"/>
          <w:szCs w:val="26"/>
          <w:lang w:eastAsia="ru-RU"/>
        </w:rPr>
        <w:t>21</w:t>
      </w:r>
      <w:r w:rsidRPr="0017092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170920" w:rsidRPr="00170920" w:rsidRDefault="00170920" w:rsidP="00170920">
      <w:pPr>
        <w:spacing w:before="100" w:beforeAutospacing="1" w:after="100" w:afterAutospacing="1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20">
        <w:rPr>
          <w:rFonts w:ascii="Arial" w:eastAsia="Times New Roman" w:hAnsi="Arial" w:cs="Arial"/>
          <w:sz w:val="26"/>
          <w:szCs w:val="26"/>
          <w:lang w:eastAsia="ru-RU"/>
        </w:rPr>
        <w:t xml:space="preserve">г. Тюмень </w:t>
      </w:r>
    </w:p>
    <w:p w:rsidR="00170920" w:rsidRPr="00170920" w:rsidRDefault="00170920" w:rsidP="00170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20">
        <w:rPr>
          <w:rFonts w:ascii="Arial" w:eastAsia="Times New Roman" w:hAnsi="Arial" w:cs="Arial"/>
          <w:i/>
          <w:iCs/>
          <w:lang w:eastAsia="ru-RU"/>
        </w:rPr>
        <w:t>Об установлении тарифов</w:t>
      </w:r>
    </w:p>
    <w:p w:rsidR="00170920" w:rsidRPr="00170920" w:rsidRDefault="00170920" w:rsidP="00170920">
      <w:pPr>
        <w:spacing w:before="100" w:beforeAutospacing="1" w:after="100" w:afterAutospacing="1" w:line="228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0920">
        <w:rPr>
          <w:rFonts w:ascii="Arial" w:eastAsia="Times New Roman" w:hAnsi="Arial" w:cs="Arial"/>
          <w:sz w:val="18"/>
          <w:szCs w:val="18"/>
          <w:lang w:eastAsia="ru-RU"/>
        </w:rPr>
        <w:t>В соответствии с Федеральным законом от 07.12.2011 №416-ФЗ «О водоснабжении и водоотведении», постановлением Правительства РФ от 13.05.2013 №406 «О государственном регулировании тарифов в сфере водоснабжения и водоотведения», Положением о Департаменте тарифной и ценовой политики Тюменской области, утвержденным постановлением Правительства Тюменской области от 30.05.2005 №59-п, протоколом заседания коллегиального органа – тарифной комиссии протоколом заседания коллегиального органа – тарифной комиссии №32 от 11.12.2014:</w:t>
      </w:r>
      <w:proofErr w:type="gramEnd"/>
    </w:p>
    <w:p w:rsidR="00170920" w:rsidRPr="00170920" w:rsidRDefault="00170920" w:rsidP="00170920">
      <w:pPr>
        <w:spacing w:before="100" w:beforeAutospacing="1" w:after="100" w:afterAutospacing="1" w:line="228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20">
        <w:rPr>
          <w:rFonts w:ascii="Arial" w:eastAsia="Times New Roman" w:hAnsi="Arial" w:cs="Arial"/>
          <w:sz w:val="18"/>
          <w:szCs w:val="18"/>
          <w:lang w:eastAsia="ru-RU"/>
        </w:rPr>
        <w:t>1. Утвердить производственную программу МП «</w:t>
      </w:r>
      <w:proofErr w:type="spellStart"/>
      <w:r w:rsidRPr="00170920">
        <w:rPr>
          <w:rFonts w:ascii="Arial" w:eastAsia="Times New Roman" w:hAnsi="Arial" w:cs="Arial"/>
          <w:sz w:val="18"/>
          <w:szCs w:val="18"/>
          <w:lang w:eastAsia="ru-RU"/>
        </w:rPr>
        <w:t>Заводоуковское</w:t>
      </w:r>
      <w:proofErr w:type="spellEnd"/>
      <w:r w:rsidRPr="00170920">
        <w:rPr>
          <w:rFonts w:ascii="Arial" w:eastAsia="Times New Roman" w:hAnsi="Arial" w:cs="Arial"/>
          <w:sz w:val="18"/>
          <w:szCs w:val="18"/>
          <w:lang w:eastAsia="ru-RU"/>
        </w:rPr>
        <w:t xml:space="preserve"> ЖКХ» по оказанию услуг холодного и горячего водоснабжения, водоотведения и очистки сточных вод для потребителей </w:t>
      </w:r>
      <w:proofErr w:type="spellStart"/>
      <w:r w:rsidRPr="00170920">
        <w:rPr>
          <w:rFonts w:ascii="Arial" w:eastAsia="Times New Roman" w:hAnsi="Arial" w:cs="Arial"/>
          <w:sz w:val="18"/>
          <w:szCs w:val="18"/>
          <w:lang w:eastAsia="ru-RU"/>
        </w:rPr>
        <w:t>Заводоуковского</w:t>
      </w:r>
      <w:proofErr w:type="spellEnd"/>
      <w:r w:rsidRPr="00170920">
        <w:rPr>
          <w:rFonts w:ascii="Arial" w:eastAsia="Times New Roman" w:hAnsi="Arial" w:cs="Arial"/>
          <w:sz w:val="18"/>
          <w:szCs w:val="18"/>
          <w:lang w:eastAsia="ru-RU"/>
        </w:rPr>
        <w:t xml:space="preserve"> городского округа на 2015 год.</w:t>
      </w:r>
    </w:p>
    <w:p w:rsidR="00170920" w:rsidRPr="00170920" w:rsidRDefault="00170920" w:rsidP="00170920">
      <w:pPr>
        <w:spacing w:before="100" w:beforeAutospacing="1" w:after="100" w:afterAutospacing="1" w:line="228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20">
        <w:rPr>
          <w:rFonts w:ascii="Arial" w:eastAsia="Times New Roman" w:hAnsi="Arial" w:cs="Arial"/>
          <w:sz w:val="18"/>
          <w:szCs w:val="18"/>
          <w:lang w:eastAsia="ru-RU"/>
        </w:rPr>
        <w:t>2. Установить МП «</w:t>
      </w:r>
      <w:proofErr w:type="spellStart"/>
      <w:r w:rsidRPr="00170920">
        <w:rPr>
          <w:rFonts w:ascii="Arial" w:eastAsia="Times New Roman" w:hAnsi="Arial" w:cs="Arial"/>
          <w:sz w:val="18"/>
          <w:szCs w:val="18"/>
          <w:lang w:eastAsia="ru-RU"/>
        </w:rPr>
        <w:t>Заводоуковское</w:t>
      </w:r>
      <w:proofErr w:type="spellEnd"/>
      <w:r w:rsidRPr="00170920">
        <w:rPr>
          <w:rFonts w:ascii="Arial" w:eastAsia="Times New Roman" w:hAnsi="Arial" w:cs="Arial"/>
          <w:sz w:val="18"/>
          <w:szCs w:val="18"/>
          <w:lang w:eastAsia="ru-RU"/>
        </w:rPr>
        <w:t xml:space="preserve"> ЖКХ» тарифы на питьевую воду, горячую воду в закрытой системе горячего водоснабжения, водоотведение, водоотведение (очистка сточных вод) для потребителей </w:t>
      </w:r>
      <w:proofErr w:type="spellStart"/>
      <w:r w:rsidRPr="00170920">
        <w:rPr>
          <w:rFonts w:ascii="Arial" w:eastAsia="Times New Roman" w:hAnsi="Arial" w:cs="Arial"/>
          <w:sz w:val="18"/>
          <w:szCs w:val="18"/>
          <w:lang w:eastAsia="ru-RU"/>
        </w:rPr>
        <w:t>Заводоуковского</w:t>
      </w:r>
      <w:proofErr w:type="spellEnd"/>
      <w:r w:rsidRPr="00170920">
        <w:rPr>
          <w:rFonts w:ascii="Arial" w:eastAsia="Times New Roman" w:hAnsi="Arial" w:cs="Arial"/>
          <w:sz w:val="18"/>
          <w:szCs w:val="18"/>
          <w:lang w:eastAsia="ru-RU"/>
        </w:rPr>
        <w:t xml:space="preserve"> городского округа на 2015 год с календарной разбивкой:</w:t>
      </w:r>
    </w:p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1410"/>
        <w:gridCol w:w="1995"/>
        <w:gridCol w:w="1605"/>
        <w:gridCol w:w="2130"/>
      </w:tblGrid>
      <w:tr w:rsidR="00170920" w:rsidRPr="00170920" w:rsidTr="00170920">
        <w:trPr>
          <w:trHeight w:val="15"/>
          <w:jc w:val="center"/>
        </w:trPr>
        <w:tc>
          <w:tcPr>
            <w:tcW w:w="2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товара (услуги)</w:t>
            </w:r>
          </w:p>
        </w:tc>
        <w:tc>
          <w:tcPr>
            <w:tcW w:w="7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Тариф </w:t>
            </w:r>
          </w:p>
        </w:tc>
      </w:tr>
      <w:tr w:rsidR="00170920" w:rsidRPr="00170920" w:rsidTr="00170920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920" w:rsidRPr="00170920" w:rsidRDefault="00170920" w:rsidP="0017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20" w:rsidRPr="00170920" w:rsidRDefault="00170920" w:rsidP="00170920">
            <w:pPr>
              <w:spacing w:before="100" w:beforeAutospacing="1" w:after="100" w:afterAutospacing="1" w:line="22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01.01.2015 по 30.06.2015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920" w:rsidRPr="00170920" w:rsidRDefault="00170920" w:rsidP="00170920">
            <w:pPr>
              <w:spacing w:before="100" w:beforeAutospacing="1" w:after="100" w:afterAutospacing="1" w:line="22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01.07.2015 по 31.12.2015</w:t>
            </w:r>
          </w:p>
        </w:tc>
      </w:tr>
      <w:tr w:rsidR="00170920" w:rsidRPr="00170920" w:rsidTr="00170920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920" w:rsidRPr="00170920" w:rsidRDefault="00170920" w:rsidP="0017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92" w:lineRule="auto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население (с НДС)*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92" w:lineRule="auto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 и прочие (без НДС)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92" w:lineRule="auto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население (с НДС)*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92" w:lineRule="auto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 и прочие (без НДС)</w:t>
            </w:r>
          </w:p>
        </w:tc>
      </w:tr>
      <w:tr w:rsidR="00170920" w:rsidRPr="00170920" w:rsidTr="00170920">
        <w:trPr>
          <w:trHeight w:val="405"/>
          <w:jc w:val="center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Питьевая вода, руб./</w:t>
            </w:r>
            <w:proofErr w:type="gramStart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43,34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36,73</w:t>
            </w:r>
          </w:p>
        </w:tc>
      </w:tr>
      <w:tr w:rsidR="00170920" w:rsidRPr="00170920" w:rsidTr="00170920">
        <w:trPr>
          <w:trHeight w:val="420"/>
          <w:jc w:val="center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Водоотведение, руб./</w:t>
            </w:r>
            <w:proofErr w:type="gramStart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64,92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74,26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62,93</w:t>
            </w:r>
          </w:p>
        </w:tc>
      </w:tr>
      <w:tr w:rsidR="00170920" w:rsidRPr="00170920" w:rsidTr="00170920">
        <w:trPr>
          <w:trHeight w:val="15"/>
          <w:jc w:val="center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Водоотведение (очистка сточных вод), руб./</w:t>
            </w:r>
            <w:proofErr w:type="gramStart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32,37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34,72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31,30</w:t>
            </w:r>
          </w:p>
        </w:tc>
      </w:tr>
      <w:tr w:rsidR="00170920" w:rsidRPr="00170920" w:rsidTr="00170920">
        <w:trPr>
          <w:trHeight w:val="15"/>
          <w:jc w:val="center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240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Горячая вода, руб./</w:t>
            </w:r>
            <w:proofErr w:type="gramStart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³</w:t>
            </w:r>
          </w:p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129,95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117,93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156,16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132,34</w:t>
            </w:r>
          </w:p>
        </w:tc>
        <w:bookmarkStart w:id="0" w:name="_GoBack"/>
        <w:bookmarkEnd w:id="0"/>
      </w:tr>
      <w:tr w:rsidR="00170920" w:rsidRPr="00170920" w:rsidTr="00170920">
        <w:trPr>
          <w:trHeight w:val="15"/>
          <w:jc w:val="center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компонент на холодную воду, руб./</w:t>
            </w:r>
            <w:proofErr w:type="gramStart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43,34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36,73</w:t>
            </w:r>
          </w:p>
        </w:tc>
      </w:tr>
      <w:tr w:rsidR="00170920" w:rsidRPr="00170920" w:rsidTr="00170920">
        <w:trPr>
          <w:trHeight w:val="15"/>
          <w:jc w:val="center"/>
        </w:trPr>
        <w:tc>
          <w:tcPr>
            <w:tcW w:w="2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1441,29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1221,43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1719,84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920" w:rsidRPr="00170920" w:rsidRDefault="00170920" w:rsidP="00170920">
            <w:pPr>
              <w:spacing w:before="100" w:beforeAutospacing="1" w:after="100" w:afterAutospacing="1" w:line="15" w:lineRule="atLeast"/>
              <w:ind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9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1457,49</w:t>
            </w:r>
          </w:p>
        </w:tc>
      </w:tr>
    </w:tbl>
    <w:p w:rsidR="00170920" w:rsidRPr="00170920" w:rsidRDefault="00170920" w:rsidP="0017092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20">
        <w:rPr>
          <w:rFonts w:ascii="Arial" w:eastAsia="Times New Roman" w:hAnsi="Arial" w:cs="Arial"/>
          <w:sz w:val="18"/>
          <w:szCs w:val="18"/>
          <w:lang w:eastAsia="ru-RU"/>
        </w:rPr>
        <w:t>&lt;*&gt; - согласно п.6 ст. 168 Налогового кодекса Российской Федерации (ч. 2).</w:t>
      </w:r>
    </w:p>
    <w:p w:rsidR="00170920" w:rsidRPr="00170920" w:rsidRDefault="00170920" w:rsidP="00170920">
      <w:pPr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20">
        <w:rPr>
          <w:rFonts w:ascii="Arial" w:eastAsia="Times New Roman" w:hAnsi="Arial" w:cs="Arial"/>
          <w:sz w:val="18"/>
          <w:szCs w:val="18"/>
          <w:lang w:eastAsia="ru-RU"/>
        </w:rPr>
        <w:t>3. Указанные тарифы облагаются налогом на добавленную стоимость, организация применяет общую систему налогообложения.</w:t>
      </w:r>
    </w:p>
    <w:p w:rsidR="00170920" w:rsidRDefault="00170920" w:rsidP="00170920">
      <w:pPr>
        <w:spacing w:before="100" w:beforeAutospacing="1" w:after="100" w:afterAutospacing="1" w:line="228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70920">
        <w:rPr>
          <w:rFonts w:ascii="Arial" w:eastAsia="Times New Roman" w:hAnsi="Arial" w:cs="Arial"/>
          <w:sz w:val="18"/>
          <w:szCs w:val="18"/>
          <w:lang w:eastAsia="ru-RU"/>
        </w:rPr>
        <w:t>4. Тарифы, установленные п. 2 настоящего распоряжения, действуют с 01.01.2015 по 31.12.2015.</w:t>
      </w:r>
    </w:p>
    <w:p w:rsidR="00170920" w:rsidRPr="00170920" w:rsidRDefault="00170920" w:rsidP="00170920">
      <w:pPr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20" w:rsidRPr="00170920" w:rsidRDefault="00170920" w:rsidP="00170920">
      <w:pPr>
        <w:spacing w:before="100" w:beforeAutospacing="1" w:after="100" w:afterAutospacing="1" w:line="228" w:lineRule="auto"/>
        <w:ind w:righ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20">
        <w:rPr>
          <w:rFonts w:ascii="Arial" w:eastAsia="Times New Roman" w:hAnsi="Arial" w:cs="Arial"/>
          <w:sz w:val="18"/>
          <w:szCs w:val="18"/>
          <w:lang w:eastAsia="ru-RU"/>
        </w:rPr>
        <w:t>Директор департамента                                                                      Е.А.Карташков</w:t>
      </w:r>
    </w:p>
    <w:p w:rsidR="0072401E" w:rsidRDefault="0072401E"/>
    <w:sectPr w:rsidR="0072401E" w:rsidSect="0017092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20"/>
    <w:rsid w:val="00170920"/>
    <w:rsid w:val="0072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2015-02-12T09:55:00Z</dcterms:created>
  <dcterms:modified xsi:type="dcterms:W3CDTF">2015-02-12T10:03:00Z</dcterms:modified>
</cp:coreProperties>
</file>