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436"/>
        <w:gridCol w:w="1316"/>
        <w:gridCol w:w="1381"/>
        <w:gridCol w:w="1547"/>
        <w:gridCol w:w="903"/>
        <w:gridCol w:w="1381"/>
        <w:gridCol w:w="2265"/>
      </w:tblGrid>
      <w:tr w:rsidR="009470DC" w:rsidRPr="009470DC" w:rsidTr="009470DC">
        <w:trPr>
          <w:trHeight w:val="300"/>
        </w:trPr>
        <w:tc>
          <w:tcPr>
            <w:tcW w:w="69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ОТЧЕТ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69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перед собственниками за текущий ремонт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69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многоквартирного жилого дома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69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 адресу: г.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9470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Заводоуковск, ул.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9470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Комарова д.42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69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 2014 год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69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470DC">
              <w:rPr>
                <w:rFonts w:ascii="Calibri" w:eastAsia="Times New Roman" w:hAnsi="Calibri" w:cs="Times New Roman"/>
                <w:color w:val="000000"/>
                <w:lang w:eastAsia="ru-RU"/>
              </w:rPr>
              <w:t>2,7% - оплата за кассовые сборы ОАО "ТРИЦ" с 01.01.2014 по 31.12.2014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470DC">
              <w:rPr>
                <w:rFonts w:ascii="Calibri" w:eastAsia="Times New Roman" w:hAnsi="Calibri" w:cs="Times New Roman"/>
                <w:color w:val="000000"/>
                <w:lang w:eastAsia="ru-RU"/>
              </w:rPr>
              <w:t>31.12.2014 года.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69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470DC">
              <w:rPr>
                <w:rFonts w:ascii="Calibri" w:eastAsia="Times New Roman" w:hAnsi="Calibri" w:cs="Times New Roman"/>
                <w:color w:val="000000"/>
                <w:lang w:eastAsia="ru-RU"/>
              </w:rPr>
              <w:t>Остаток денежных средств собственников на 01.01.2014 года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470DC">
              <w:rPr>
                <w:rFonts w:ascii="Calibri" w:eastAsia="Times New Roman" w:hAnsi="Calibri" w:cs="Times New Roman"/>
                <w:color w:val="000000"/>
                <w:lang w:eastAsia="ru-RU"/>
              </w:rPr>
              <w:t>-15 468,13</w:t>
            </w: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месяц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тариф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1 325,48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2 505,16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1 325,48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2 505,16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1 325,48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2 505,16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1 325,48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2 505,16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1 325,48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2 505,16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1 325,48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2 505,16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июль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1 325,48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2 505,16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1 325,48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2 982,33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сентябрь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1 325,48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2 982,33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1 325,48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2 982,33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ноябрь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1 325,48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2 982,33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1 325,48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2 982,33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32 447,75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за 2014 год 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32 447,75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31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2,7 % оплата за кассовые сборы 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876,09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 за 2014 год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31 571,66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31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за 2014 год составили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141 997,00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55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gramStart"/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согласно актов</w:t>
            </w:r>
            <w:proofErr w:type="gramEnd"/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приемке выполненных работ)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69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470DC">
              <w:rPr>
                <w:rFonts w:ascii="Calibri" w:eastAsia="Times New Roman" w:hAnsi="Calibri" w:cs="Times New Roman"/>
                <w:color w:val="000000"/>
                <w:lang w:eastAsia="ru-RU"/>
              </w:rPr>
              <w:t>Остаток денежных средств собственников на 01.01.2015 года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470DC">
              <w:rPr>
                <w:rFonts w:ascii="Calibri" w:eastAsia="Times New Roman" w:hAnsi="Calibri" w:cs="Times New Roman"/>
                <w:color w:val="000000"/>
                <w:lang w:eastAsia="ru-RU"/>
              </w:rPr>
              <w:t>-125 893,47</w:t>
            </w: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6013A8" w:rsidRDefault="006013A8"/>
    <w:sectPr w:rsidR="00601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0DC"/>
    <w:rsid w:val="006013A8"/>
    <w:rsid w:val="0094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1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1039</Characters>
  <Application>Microsoft Office Word</Application>
  <DocSecurity>0</DocSecurity>
  <Lines>8</Lines>
  <Paragraphs>2</Paragraphs>
  <ScaleCrop>false</ScaleCrop>
  <Company>MICROSOFT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КОМФОРТ</dc:creator>
  <cp:lastModifiedBy>КОМФОРТ</cp:lastModifiedBy>
  <cp:revision>1</cp:revision>
  <dcterms:created xsi:type="dcterms:W3CDTF">2015-03-31T10:40:00Z</dcterms:created>
  <dcterms:modified xsi:type="dcterms:W3CDTF">2015-03-31T10:41:00Z</dcterms:modified>
</cp:coreProperties>
</file>